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03" w:rsidRDefault="00006E31" w:rsidP="00785C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E31">
        <w:rPr>
          <w:rFonts w:ascii="Times New Roman" w:hAnsi="Times New Roman" w:cs="Times New Roman"/>
          <w:b/>
          <w:sz w:val="28"/>
          <w:szCs w:val="28"/>
        </w:rPr>
        <w:t>2.5.1 Mechanism of internal</w:t>
      </w:r>
      <w:r w:rsidRPr="00006E31">
        <w:rPr>
          <w:rFonts w:ascii="Times New Roman" w:hAnsi="Times New Roman" w:cs="Times New Roman"/>
          <w:b/>
          <w:sz w:val="28"/>
          <w:szCs w:val="28"/>
        </w:rPr>
        <w:t xml:space="preserve"> assessment is transparent</w:t>
      </w:r>
      <w:r w:rsidRPr="00006E31">
        <w:rPr>
          <w:rFonts w:ascii="Times New Roman" w:hAnsi="Times New Roman" w:cs="Times New Roman"/>
          <w:b/>
          <w:sz w:val="28"/>
          <w:szCs w:val="28"/>
        </w:rPr>
        <w:t xml:space="preserve"> and robust in terms of frequency and mode </w:t>
      </w:r>
    </w:p>
    <w:p w:rsidR="00785C03" w:rsidRPr="00EE4D9A" w:rsidRDefault="00785C03" w:rsidP="00785C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D9A">
        <w:rPr>
          <w:rFonts w:ascii="Times New Roman" w:hAnsi="Times New Roman" w:cs="Times New Roman"/>
          <w:b/>
          <w:sz w:val="24"/>
          <w:szCs w:val="24"/>
        </w:rPr>
        <w:t xml:space="preserve">Response: </w:t>
      </w:r>
    </w:p>
    <w:p w:rsidR="00785C03" w:rsidRPr="00EE4D9A" w:rsidRDefault="00785C03" w:rsidP="00785C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9A">
        <w:rPr>
          <w:rFonts w:ascii="Times New Roman" w:hAnsi="Times New Roman" w:cs="Times New Roman"/>
          <w:sz w:val="24"/>
          <w:szCs w:val="24"/>
        </w:rPr>
        <w:t>When conducting internal assessments and end-of-semester exams, Anurag Pharmacy College adheres to the directives published by JNTUH.  Internal tests are given on campus, however end-of-semester exams are given at a different location determined by JNTUH. An examination committee is put together in accordance with the rules to make sure the procedure runs smoothly and fairly. A senior faculty member serves as chair of this committee, while other teaching and non-teaching faculty members serve as supporting members.</w:t>
      </w:r>
    </w:p>
    <w:p w:rsidR="00785C03" w:rsidRPr="00EE4D9A" w:rsidRDefault="00785C03" w:rsidP="00785C03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D9A">
        <w:rPr>
          <w:rFonts w:ascii="Times New Roman" w:hAnsi="Times New Roman" w:cs="Times New Roman"/>
          <w:b/>
          <w:bCs/>
          <w:sz w:val="24"/>
          <w:szCs w:val="24"/>
        </w:rPr>
        <w:t>Internal Examination</w:t>
      </w:r>
    </w:p>
    <w:p w:rsidR="00785C03" w:rsidRPr="00EE4D9A" w:rsidRDefault="00785C03" w:rsidP="00785C03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D9A">
        <w:rPr>
          <w:rFonts w:ascii="Times New Roman" w:hAnsi="Times New Roman" w:cs="Times New Roman"/>
          <w:bCs/>
          <w:sz w:val="24"/>
          <w:szCs w:val="24"/>
        </w:rPr>
        <w:t>1. All courses have internal assessments every semester in accordance with the PCI (Pharmacy Council of India) guidelines.</w:t>
      </w:r>
    </w:p>
    <w:p w:rsidR="00785C03" w:rsidRPr="00EE4D9A" w:rsidRDefault="00785C03" w:rsidP="00785C03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D9A">
        <w:rPr>
          <w:rFonts w:ascii="Times New Roman" w:hAnsi="Times New Roman" w:cs="Times New Roman"/>
          <w:bCs/>
          <w:sz w:val="24"/>
          <w:szCs w:val="24"/>
        </w:rPr>
        <w:t xml:space="preserve">2. A schedule or timetable, as well as the final seating arrangement for each exam, are created and distributed to the students via messages and a notice on the shared information board one week before the start of tests. </w:t>
      </w:r>
    </w:p>
    <w:p w:rsidR="00785C03" w:rsidRPr="00EE4D9A" w:rsidRDefault="00785C03" w:rsidP="00785C03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D9A">
        <w:rPr>
          <w:rFonts w:ascii="Times New Roman" w:hAnsi="Times New Roman" w:cs="Times New Roman"/>
          <w:bCs/>
          <w:sz w:val="24"/>
          <w:szCs w:val="24"/>
        </w:rPr>
        <w:t xml:space="preserve">3. The evaluated answer scripts are given to the students for explanations (if any) within two weeks of the evaluation. </w:t>
      </w:r>
    </w:p>
    <w:p w:rsidR="00785C03" w:rsidRPr="00EE4D9A" w:rsidRDefault="00785C03" w:rsidP="00785C03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D9A">
        <w:rPr>
          <w:rFonts w:ascii="Times New Roman" w:hAnsi="Times New Roman" w:cs="Times New Roman"/>
          <w:bCs/>
          <w:sz w:val="24"/>
          <w:szCs w:val="24"/>
        </w:rPr>
        <w:t>4. The grades or marks are then posted on the communal notice board so that students can see how they performed individually.</w:t>
      </w:r>
    </w:p>
    <w:p w:rsidR="00785C03" w:rsidRPr="00EE4D9A" w:rsidRDefault="00785C03" w:rsidP="00785C03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9A">
        <w:rPr>
          <w:rFonts w:ascii="Times New Roman" w:hAnsi="Times New Roman" w:cs="Times New Roman"/>
          <w:sz w:val="24"/>
          <w:szCs w:val="24"/>
        </w:rPr>
        <w:t xml:space="preserve">5. A second session of assessments is scheduled for students who are absent from these internal exams due to circumstances beyond their control. </w:t>
      </w:r>
    </w:p>
    <w:p w:rsidR="00785C03" w:rsidRPr="00EE4D9A" w:rsidRDefault="00785C03" w:rsidP="00785C03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9A">
        <w:rPr>
          <w:rFonts w:ascii="Times New Roman" w:hAnsi="Times New Roman" w:cs="Times New Roman"/>
          <w:sz w:val="24"/>
          <w:szCs w:val="24"/>
        </w:rPr>
        <w:t>6. Jawaharlal Nehru Technological University Hyderabad receives the final score from these internal evaluations. Their attendance, performance on routine tests, and on-time assignment submission all have an impact on their final grade.</w:t>
      </w:r>
    </w:p>
    <w:p w:rsidR="006A231F" w:rsidRDefault="006A231F" w:rsidP="00785C0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C03" w:rsidRPr="00EE4D9A" w:rsidRDefault="00785C03" w:rsidP="00785C0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E4D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External assessment </w:t>
      </w:r>
    </w:p>
    <w:p w:rsidR="00785C03" w:rsidRPr="00EE4D9A" w:rsidRDefault="00785C03" w:rsidP="00785C0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9A">
        <w:rPr>
          <w:rFonts w:ascii="Times New Roman" w:hAnsi="Times New Roman" w:cs="Times New Roman"/>
          <w:sz w:val="24"/>
          <w:szCs w:val="24"/>
        </w:rPr>
        <w:t>1. After the exam, the answer sheets are assessed at Jawaharlal Nehru Technological University Hyderabad, and the final results are announced.</w:t>
      </w:r>
    </w:p>
    <w:p w:rsidR="00785C03" w:rsidRPr="00EE4D9A" w:rsidRDefault="00785C03" w:rsidP="00785C0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9A">
        <w:rPr>
          <w:rFonts w:ascii="Times New Roman" w:hAnsi="Times New Roman" w:cs="Times New Roman"/>
          <w:sz w:val="24"/>
          <w:szCs w:val="24"/>
        </w:rPr>
        <w:t>2. Students may request to university a re-assessment or challenge evaluation if they have concerns about how the answer scripts were evaluated.</w:t>
      </w:r>
    </w:p>
    <w:p w:rsidR="00785C03" w:rsidRPr="00EE4D9A" w:rsidRDefault="00785C03" w:rsidP="00785C0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9A">
        <w:rPr>
          <w:rFonts w:ascii="Times New Roman" w:hAnsi="Times New Roman" w:cs="Times New Roman"/>
          <w:sz w:val="24"/>
          <w:szCs w:val="24"/>
        </w:rPr>
        <w:t xml:space="preserve">• </w:t>
      </w:r>
      <w:r w:rsidRPr="00EE4D9A">
        <w:rPr>
          <w:rFonts w:ascii="Times New Roman" w:hAnsi="Times New Roman" w:cs="Times New Roman"/>
          <w:b/>
          <w:sz w:val="24"/>
          <w:szCs w:val="24"/>
        </w:rPr>
        <w:t>Re-evaluation:</w:t>
      </w:r>
      <w:r w:rsidRPr="00EE4D9A">
        <w:rPr>
          <w:rFonts w:ascii="Times New Roman" w:hAnsi="Times New Roman" w:cs="Times New Roman"/>
          <w:sz w:val="24"/>
          <w:szCs w:val="24"/>
        </w:rPr>
        <w:t xml:space="preserve"> This procedure must be started within a week of the results being announced. According to university standards, the outcomes of this process are announced.</w:t>
      </w:r>
    </w:p>
    <w:p w:rsidR="00785C03" w:rsidRPr="00EE4D9A" w:rsidRDefault="00785C03" w:rsidP="00785C0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9A">
        <w:rPr>
          <w:rFonts w:ascii="Times New Roman" w:hAnsi="Times New Roman" w:cs="Times New Roman"/>
          <w:sz w:val="24"/>
          <w:szCs w:val="24"/>
        </w:rPr>
        <w:t xml:space="preserve">• </w:t>
      </w:r>
      <w:r w:rsidRPr="00EE4D9A">
        <w:rPr>
          <w:rFonts w:ascii="Times New Roman" w:hAnsi="Times New Roman" w:cs="Times New Roman"/>
          <w:b/>
          <w:sz w:val="24"/>
          <w:szCs w:val="24"/>
        </w:rPr>
        <w:t>Challenge evaluation:</w:t>
      </w:r>
      <w:r w:rsidRPr="00EE4D9A">
        <w:rPr>
          <w:rFonts w:ascii="Times New Roman" w:hAnsi="Times New Roman" w:cs="Times New Roman"/>
          <w:sz w:val="24"/>
          <w:szCs w:val="24"/>
        </w:rPr>
        <w:t xml:space="preserve"> Within a week of the release of the re-evaluation results, a student may apply for a challenge evaluation if the results are unsatisfactory.</w:t>
      </w:r>
    </w:p>
    <w:p w:rsidR="00785C03" w:rsidRPr="00006E31" w:rsidRDefault="00785C03" w:rsidP="00785C03">
      <w:pPr>
        <w:jc w:val="both"/>
        <w:rPr>
          <w:sz w:val="28"/>
          <w:szCs w:val="28"/>
        </w:rPr>
      </w:pPr>
    </w:p>
    <w:sectPr w:rsidR="00785C03" w:rsidRPr="00006E31" w:rsidSect="0074197C">
      <w:pgSz w:w="11906" w:h="16838" w:code="9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8E"/>
    <w:rsid w:val="00006E31"/>
    <w:rsid w:val="006A231F"/>
    <w:rsid w:val="0074197C"/>
    <w:rsid w:val="00785C03"/>
    <w:rsid w:val="00BE6B8E"/>
    <w:rsid w:val="00F0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C03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C0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2024-12-30T06:11:00Z</dcterms:created>
  <dcterms:modified xsi:type="dcterms:W3CDTF">2024-12-30T06:12:00Z</dcterms:modified>
</cp:coreProperties>
</file>